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40" w:firstLineChars="200"/>
        <w:jc w:val="center"/>
        <w:textAlignment w:val="auto"/>
        <w:rPr>
          <w:rFonts w:hint="default" w:ascii="Times New Roman" w:hAnsi="Times New Roman" w:eastAsia="方正仿宋_GBK" w:cs="Times New Roman"/>
          <w:b w:val="0"/>
          <w:bCs w:val="0"/>
          <w:color w:val="000000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eastAsia="zh-CN"/>
        </w:rPr>
        <w:t>青阳县人民政府办公室关于印发</w:t>
      </w: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eastAsia="zh-CN"/>
        </w:rPr>
        <w:t>青阳县支持民宿产业发展促进乡村振兴</w:t>
      </w: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eastAsia="zh-CN"/>
        </w:rPr>
        <w:t>暂行办法的通知</w:t>
      </w:r>
    </w:p>
    <w:p>
      <w:pPr>
        <w:pStyle w:val="5"/>
        <w:keepNext w:val="0"/>
        <w:keepLines w:val="0"/>
        <w:widowControl/>
        <w:suppressLineNumbers w:val="0"/>
        <w:spacing w:before="0" w:beforeAutospacing="0" w:after="0" w:afterAutospacing="0" w:line="590" w:lineRule="atLeast"/>
        <w:ind w:left="0" w:right="0" w:firstLine="0"/>
        <w:jc w:val="center"/>
        <w:textAlignment w:val="baseline"/>
        <w:rPr>
          <w:rFonts w:hint="eastAsia" w:ascii="Arial" w:hAnsi="Arial" w:eastAsia="宋体" w:cs="Arial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青政办〔2019〕21号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乡镇人民政府，县经济开发区管委会，县政府各部门、各直属机构：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《青阳县支持民宿产业发展促进乡村振兴暂行办法》业经县政府第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70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次常务会议研究通过，现印发给你们，请遵照执行。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tabs>
          <w:tab w:val="left" w:pos="606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jc w:val="right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青阳县人民政府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办公室  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jc w:val="right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20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19年5月27日    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  <w:t>青阳县支持民宿产业发展促进乡村振兴</w:t>
      </w:r>
    </w:p>
    <w:p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  <w:t>暂行办法</w:t>
      </w:r>
    </w:p>
    <w:p>
      <w:pPr>
        <w:pStyle w:val="5"/>
        <w:keepNext w:val="0"/>
        <w:keepLines w:val="0"/>
        <w:widowControl/>
        <w:suppressLineNumbers w:val="0"/>
        <w:spacing w:before="100" w:beforeAutospacing="0" w:after="100" w:afterAutospacing="0" w:line="590" w:lineRule="atLeast"/>
        <w:ind w:left="0" w:right="0" w:firstLine="0"/>
        <w:jc w:val="center"/>
        <w:textAlignment w:val="baseline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jc w:val="center"/>
        <w:textAlignment w:val="auto"/>
        <w:rPr>
          <w:rFonts w:hint="default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  <w:t>第一章</w:t>
      </w:r>
      <w:r>
        <w:rPr>
          <w:rFonts w:hint="eastAsia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  <w:t xml:space="preserve">  总则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第一条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为推进民宿产业健康有序发展，加快全域旅游发展，根据《旅游民宿基本要求与评价》（LB/T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065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-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2017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）、《中共青阳县委青阳县人民政府关于乡村振兴战略的实施意见》，制定本办法。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第二条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围绕“修身福地、灵秀青阳”发展定位，坚持规划引领、突出特色、规范运营、有序发展，充分发挥民宿产业在推进全域旅游发展、加速乡村产业振兴中的积极作用，利用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3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-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5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年时间，打造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100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家具有地方特色的精品民宿。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第三条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本办法所指民宿，是利用合法建筑物，经科学设计、新建或改造，为游客提供体验本地自然、文化与生产生活方式的小型旅游住宿设施。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jc w:val="center"/>
        <w:textAlignment w:val="auto"/>
        <w:rPr>
          <w:rFonts w:hint="default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  <w:t>第二章  建设条件和标准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第四条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民宿选址应符合青阳县土地利用总体规划、城乡建设规划和旅游发展规划，无地质灾害和其它影响公共安全的隐患。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第五条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新建民宿需符合农村宅基地政策或国有土地建设条件，按法定程序实施。利用自有房屋或租用农户住宅、集体用房等存量资产改建民宿，需经所在地村委会、乡镇政府批准后，报县旅游大健康类招商项目准入及办理联席会议（以下简称“县联席会议”）备案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第六条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新建或改建民宿的房屋建筑必须是合法建筑，拥有土地使用证、房屋所有权证或相关权属证明，房屋建筑结构安全牢固，布局基本合理，各区域采光、通风良好。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第七条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民宿建设规划设计应与环境相协调，注重文化特色，通过建筑和装饰营造生活美学空间。设计方案需经县联席会议评审通过后方可实施。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第八条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民宿建设规模原则上控制在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5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—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14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间客房，建设标准需达到《旅游民宿基本要求与评价》普通等级（银宿）以上要求。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第九条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民宿应保持设施设备完好，主、客区相对独立，住宿、餐饮、宾客交流休闲区域等功能齐全、布局合理。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第十条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民宿应坚持绿色环保，落实节能环保和清洁生产措施，保持环境整洁卫生，积极倡导绿色消费。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第十一条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民宿经营应依法办理营业执照、卫生许可证等相关证照，满足安全、消防、卫生、环保等规范要求，建立健全各类相关安全管理制度，落实安全责任。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jc w:val="center"/>
        <w:textAlignment w:val="auto"/>
        <w:rPr>
          <w:rFonts w:hint="default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  <w:t>第三章  支持和保障措施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第十二条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每年从旅游发展专项资金中安排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500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万用于扶持民宿产业发展。符合建设条件和标准的民宿建设运营并通过验收后，按客房数量一次性奖补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万元/间。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第十三条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建立健全民宿产业发展联合服务机制，简化民宿项目审批程序。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第十四条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加强民宿用房保障，有序盘活旧村委会用房、旧厂房、旧校舍、农户闲置房等合法存量资产。鼓励农民将宅基地、房屋统一委托村集体经济组织，集中租赁给市场主体用于发展民宿。结合农村“三变”改革，完善农村存量资产长期租贷使用机制，为市场主体持续投入开发民宿提供保障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第十五条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加强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fldChar w:fldCharType="begin"/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instrText xml:space="preserve"> HYPERLINK "http://www.askci.com/reports/20161128/1739484692745855.shtml" </w:instrTex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fldChar w:fldCharType="separate"/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金融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fldChar w:fldCharType="end"/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扶持，围绕民宿发展需求，积极创新金融产品和金融服务，切实加大对民宿业的信贷支持。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第十六条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县文化和旅游局每年组织开展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次以上乡村民宿经营管理和服务人员的专业技能、安全防范、经营管理等相关岗位培训，培育专业化乡村民宿人才队伍。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jc w:val="center"/>
        <w:textAlignment w:val="auto"/>
        <w:rPr>
          <w:rFonts w:hint="default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  <w:t>第四章  监督管理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第十七条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县联席会议负责民宿发展过程中重大事项的管理，以及重要问题的协调处置。住建、自然资源和规划、公安、市场监管、消防、卫生健康等部门应依法办理行政许可或备案，并加强监督管理。 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第十八条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严禁以建设民宿名义，违法占地、违法建设以及不按规划建设，存在违法违规行为的一律不予享受相关补助，并严格追究相关违法违规责任。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第十九条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县文化和旅游局要督促民宿经营业主完善内部管理制度，加强行业自律，自觉遵守《旅游民宿基本要求与评价》和相关旅游从业规范。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jc w:val="center"/>
        <w:textAlignment w:val="auto"/>
        <w:rPr>
          <w:rFonts w:hint="default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黑体_GBK" w:cs="Times New Roman"/>
          <w:color w:val="000000"/>
          <w:kern w:val="2"/>
          <w:sz w:val="32"/>
          <w:szCs w:val="32"/>
          <w:lang w:val="en-US" w:eastAsia="zh-CN" w:bidi="ar-SA"/>
        </w:rPr>
        <w:t>第五章  附则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第二十条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民宿建设方案评审、竣工验收、奖补资金管理由属地乡镇初审后提交县联席会议统一组织落实。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第二十一条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本办法由县文化和旅游局负责解释。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楷体_GBK" w:hAnsi="方正楷体_GBK" w:eastAsia="方正楷体_GBK" w:cs="方正楷体_GBK"/>
          <w:b w:val="0"/>
          <w:bCs w:val="0"/>
          <w:color w:val="000000"/>
          <w:kern w:val="2"/>
          <w:sz w:val="32"/>
          <w:szCs w:val="32"/>
          <w:lang w:val="en-US" w:eastAsia="zh-CN" w:bidi="ar-SA"/>
        </w:rPr>
        <w:t>第二十二条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本办法自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2019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年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5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月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日起施行，暂行一年。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附件：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.青阳县民宿开办申请表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1600" w:firstLineChars="5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.青阳县民宿项目评价意见表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1600" w:firstLineChars="5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3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.青阳县民宿联合验收意见表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br w:type="textWrapping"/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附件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：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jc w:val="center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2"/>
          <w:sz w:val="44"/>
          <w:szCs w:val="44"/>
          <w:lang w:val="en-US" w:eastAsia="zh-CN" w:bidi="ar-SA"/>
        </w:rPr>
        <w:t>青阳县民宿开办申请表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                            编号：</w:t>
      </w:r>
    </w:p>
    <w:tbl>
      <w:tblPr>
        <w:tblStyle w:val="6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2"/>
        <w:gridCol w:w="2086"/>
        <w:gridCol w:w="1037"/>
        <w:gridCol w:w="1723"/>
        <w:gridCol w:w="1122"/>
        <w:gridCol w:w="176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  <w:jc w:val="center"/>
        </w:trPr>
        <w:tc>
          <w:tcPr>
            <w:tcW w:w="85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名称</w:t>
            </w:r>
          </w:p>
        </w:tc>
        <w:tc>
          <w:tcPr>
            <w:tcW w:w="364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98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业主姓名</w:t>
            </w:r>
          </w:p>
        </w:tc>
        <w:tc>
          <w:tcPr>
            <w:tcW w:w="335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49" w:hRule="atLeast"/>
          <w:jc w:val="center"/>
        </w:trPr>
        <w:tc>
          <w:tcPr>
            <w:tcW w:w="8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身份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证号</w:t>
            </w:r>
          </w:p>
        </w:tc>
        <w:tc>
          <w:tcPr>
            <w:tcW w:w="251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13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办公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电话</w:t>
            </w:r>
          </w:p>
        </w:tc>
        <w:tc>
          <w:tcPr>
            <w:tcW w:w="198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24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手机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号码</w:t>
            </w:r>
          </w:p>
        </w:tc>
        <w:tc>
          <w:tcPr>
            <w:tcW w:w="211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57" w:hRule="atLeast"/>
          <w:jc w:val="center"/>
        </w:trPr>
        <w:tc>
          <w:tcPr>
            <w:tcW w:w="8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住房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情况</w:t>
            </w:r>
          </w:p>
        </w:tc>
        <w:tc>
          <w:tcPr>
            <w:tcW w:w="898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位于     乡镇     村     号，楼层 层，建筑面积为    平方米，建造竣工时间    年    月，房间数    间，卫生间   个。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3" w:hRule="atLeast"/>
          <w:jc w:val="center"/>
        </w:trPr>
        <w:tc>
          <w:tcPr>
            <w:tcW w:w="8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申请建设内容</w:t>
            </w:r>
          </w:p>
        </w:tc>
        <w:tc>
          <w:tcPr>
            <w:tcW w:w="898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投资额为    万元，建筑面积       。其中营业客房数     间，床位数    个，餐桌数    桌，餐厅面积    平方米，厨房面积    平方米，其他经营项目：          。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50" w:hRule="atLeast"/>
          <w:jc w:val="center"/>
        </w:trPr>
        <w:tc>
          <w:tcPr>
            <w:tcW w:w="85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业主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承诺</w:t>
            </w:r>
          </w:p>
        </w:tc>
        <w:tc>
          <w:tcPr>
            <w:tcW w:w="898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本人（本单位）承诺对申请材料的准确性、真实性负责，并严格按消防、公安、国土、环保、卫生、税务相关要求依法依规经营。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签名或盖章：          申报时间：   年 月  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95" w:hRule="atLeast"/>
          <w:jc w:val="center"/>
        </w:trPr>
        <w:tc>
          <w:tcPr>
            <w:tcW w:w="450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所在村（土地产权所属单位）意见：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（盖章）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年    月    日</w:t>
            </w:r>
          </w:p>
        </w:tc>
        <w:tc>
          <w:tcPr>
            <w:tcW w:w="533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所在乡镇意见：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              （盖章）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1600" w:firstLineChars="5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年    月    日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注：本表格一式四份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附件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2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：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jc w:val="center"/>
        <w:textAlignment w:val="auto"/>
        <w:rPr>
          <w:rFonts w:hint="eastAsia" w:ascii="方正小标宋_GBK" w:hAnsi="方正小标宋_GBK" w:eastAsia="方正小标宋_GBK" w:cs="方正小标宋_GBK"/>
          <w:color w:val="00000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2"/>
          <w:sz w:val="44"/>
          <w:szCs w:val="44"/>
          <w:lang w:val="en-US" w:eastAsia="zh-CN" w:bidi="ar-SA"/>
        </w:rPr>
        <w:t>青阳县民宿项目评价意见表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tbl>
      <w:tblPr>
        <w:tblStyle w:val="6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466"/>
        <w:gridCol w:w="1563"/>
        <w:gridCol w:w="1173"/>
        <w:gridCol w:w="1390"/>
        <w:gridCol w:w="1086"/>
        <w:gridCol w:w="184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5" w:hRule="atLeast"/>
          <w:jc w:val="center"/>
        </w:trPr>
        <w:tc>
          <w:tcPr>
            <w:tcW w:w="15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名称</w:t>
            </w:r>
          </w:p>
        </w:tc>
        <w:tc>
          <w:tcPr>
            <w:tcW w:w="29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46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业主姓名</w:t>
            </w:r>
          </w:p>
        </w:tc>
        <w:tc>
          <w:tcPr>
            <w:tcW w:w="311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身份证号</w:t>
            </w:r>
          </w:p>
        </w:tc>
        <w:tc>
          <w:tcPr>
            <w:tcW w:w="16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22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办公电话</w:t>
            </w:r>
          </w:p>
        </w:tc>
        <w:tc>
          <w:tcPr>
            <w:tcW w:w="146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手机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号码</w:t>
            </w:r>
          </w:p>
        </w:tc>
        <w:tc>
          <w:tcPr>
            <w:tcW w:w="19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30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投资方基本情况</w:t>
            </w:r>
          </w:p>
        </w:tc>
        <w:tc>
          <w:tcPr>
            <w:tcW w:w="7492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属地乡镇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政府意见</w:t>
            </w:r>
          </w:p>
        </w:tc>
        <w:tc>
          <w:tcPr>
            <w:tcW w:w="7492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            签字（盖章）：                  年    月    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9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县发展和改革委意见</w:t>
            </w:r>
          </w:p>
        </w:tc>
        <w:tc>
          <w:tcPr>
            <w:tcW w:w="7492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            签字（盖章）：       年    月    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县自然资源和规划局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意见</w:t>
            </w:r>
          </w:p>
        </w:tc>
        <w:tc>
          <w:tcPr>
            <w:tcW w:w="7492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            签字（盖章）：            年    月    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80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县住房和城乡建设局意见</w:t>
            </w:r>
          </w:p>
        </w:tc>
        <w:tc>
          <w:tcPr>
            <w:tcW w:w="7492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签字（盖章）：        年       月              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5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县环保局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意见</w:t>
            </w:r>
          </w:p>
        </w:tc>
        <w:tc>
          <w:tcPr>
            <w:tcW w:w="7492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             签字（盖章）：           年   月    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55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县林业局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意见</w:t>
            </w:r>
          </w:p>
        </w:tc>
        <w:tc>
          <w:tcPr>
            <w:tcW w:w="7492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             签字（盖章）：         年        月    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20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县农业农村水利局意见</w:t>
            </w:r>
          </w:p>
        </w:tc>
        <w:tc>
          <w:tcPr>
            <w:tcW w:w="7492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             签字（盖章）：       年    月    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5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县文化和旅游局意见</w:t>
            </w:r>
          </w:p>
        </w:tc>
        <w:tc>
          <w:tcPr>
            <w:tcW w:w="7492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          签字（盖章）：      年   月   日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0" w:hRule="atLeast"/>
          <w:jc w:val="center"/>
        </w:trPr>
        <w:tc>
          <w:tcPr>
            <w:tcW w:w="15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总体评价和相关建议</w:t>
            </w:r>
          </w:p>
        </w:tc>
        <w:tc>
          <w:tcPr>
            <w:tcW w:w="7492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县旅游大健康类招商项目准入及办理联席会议召集人（签字）：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 xml:space="preserve">                  年   月   日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注：本表格一式四份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br w:type="textWrapping"/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附件</w:t>
      </w:r>
      <w:r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3</w:t>
      </w: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：</w:t>
      </w: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jc w:val="center"/>
        <w:textAlignment w:val="auto"/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2"/>
          <w:sz w:val="44"/>
          <w:szCs w:val="44"/>
          <w:lang w:val="en-US" w:eastAsia="zh-CN" w:bidi="ar-SA"/>
        </w:rPr>
        <w:t>青阳县民宿联合验收意见表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  <w:rPr>
          <w:rFonts w:hint="default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 xml:space="preserve">                      编号：</w:t>
      </w: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635"/>
        <w:gridCol w:w="2942"/>
        <w:gridCol w:w="1543"/>
        <w:gridCol w:w="240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5" w:hRule="atLeast"/>
          <w:jc w:val="center"/>
        </w:trPr>
        <w:tc>
          <w:tcPr>
            <w:tcW w:w="178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名称</w:t>
            </w:r>
          </w:p>
        </w:tc>
        <w:tc>
          <w:tcPr>
            <w:tcW w:w="3216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61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经营者姓名</w:t>
            </w:r>
          </w:p>
        </w:tc>
        <w:tc>
          <w:tcPr>
            <w:tcW w:w="261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5" w:hRule="atLeast"/>
          <w:jc w:val="center"/>
        </w:trPr>
        <w:tc>
          <w:tcPr>
            <w:tcW w:w="178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地址</w:t>
            </w:r>
          </w:p>
        </w:tc>
        <w:tc>
          <w:tcPr>
            <w:tcW w:w="3216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联系电话</w:t>
            </w:r>
          </w:p>
        </w:tc>
        <w:tc>
          <w:tcPr>
            <w:tcW w:w="26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50" w:hRule="atLeast"/>
          <w:jc w:val="center"/>
        </w:trPr>
        <w:tc>
          <w:tcPr>
            <w:tcW w:w="178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建设情况</w:t>
            </w:r>
          </w:p>
        </w:tc>
        <w:tc>
          <w:tcPr>
            <w:tcW w:w="745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投资额为    万元，建筑面积            。其中营业客房数      间，床位数      个，餐桌数    桌，餐厅面积      平方米，厨房面积   平方米，其他经营项目：          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86" w:hRule="atLeast"/>
          <w:jc w:val="center"/>
        </w:trPr>
        <w:tc>
          <w:tcPr>
            <w:tcW w:w="178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联验收意见</w:t>
            </w:r>
          </w:p>
        </w:tc>
        <w:tc>
          <w:tcPr>
            <w:tcW w:w="7453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经现场验收，该民宿各证照齐全，经营管理规范，配套设施齐全，建设风格独特，文化主题突出，同意通过验收，补助金额         。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所在乡镇：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县住建局：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县自然资源和规划局：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县农业农村水利局：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县文化和旅游局：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联席会议召集人：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 w:firstLine="640" w:firstLineChars="200"/>
              <w:textAlignment w:val="auto"/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75" w:beforeAutospacing="0" w:after="75" w:afterAutospacing="0" w:line="590" w:lineRule="exact"/>
              <w:ind w:right="0"/>
              <w:textAlignment w:val="auto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32"/>
                <w:szCs w:val="32"/>
                <w:lang w:val="en-US" w:eastAsia="zh-CN" w:bidi="ar-SA"/>
              </w:rPr>
              <w:t>县旅游大健康类招商项目准入及办理联席会议       年   月     日</w:t>
            </w: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590" w:lineRule="exact"/>
        <w:ind w:right="0" w:firstLine="640" w:firstLineChars="200"/>
        <w:textAlignment w:val="auto"/>
      </w:pPr>
      <w:r>
        <w:rPr>
          <w:rFonts w:hint="eastAsia" w:ascii="Times New Roman" w:hAnsi="Times New Roman" w:eastAsia="方正仿宋_GBK" w:cs="Times New Roman"/>
          <w:color w:val="000000"/>
          <w:kern w:val="2"/>
          <w:sz w:val="32"/>
          <w:szCs w:val="32"/>
          <w:lang w:val="en-US" w:eastAsia="zh-CN" w:bidi="ar-SA"/>
        </w:rPr>
        <w:t>注：本表格一式四份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794" w:footer="1020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idowControl w:val="0"/>
      <w:pBdr>
        <w:top w:val="single" w:color="4F81BD" w:sz="18" w:space="1"/>
        <w:left w:val="none" w:color="auto" w:sz="0" w:space="4"/>
        <w:bottom w:val="none" w:color="auto" w:sz="0" w:space="1"/>
        <w:right w:val="none" w:color="auto" w:sz="0" w:space="4"/>
        <w:between w:val="none" w:color="auto" w:sz="0" w:space="0"/>
      </w:pBdr>
      <w:snapToGrid w:val="0"/>
      <w:jc w:val="right"/>
      <w:rPr>
        <w:rFonts w:hint="eastAsia" w:eastAsia="宋体"/>
        <w:lang w:eastAsia="zh-CN"/>
      </w:rPr>
    </w:pPr>
    <w:r>
      <w:rPr>
        <w:rFonts w:hint="eastAsia" w:ascii="宋体" w:hAnsi="宋体" w:eastAsia="宋体" w:cs="宋体"/>
        <w:b/>
        <w:bCs/>
        <w:color w:val="0070C0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-294640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23.2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pofax9UAAAAIAQAADwAAAAAAAAABACAAAAAiAAAAZHJzL2Rvd25y&#10;ZXYueG1sUEsBAhQAFAAAAAgAh07iQBp2gcnIAQAAmQMAAA4AAAAAAAAAAQAgAAAAJA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ascii="宋体" w:hAnsi="宋体" w:cs="宋体"/>
        <w:b/>
        <w:bCs/>
        <w:color w:val="0070C0"/>
        <w:sz w:val="28"/>
        <w:szCs w:val="28"/>
        <w:lang w:eastAsia="zh-CN"/>
      </w:rPr>
      <w:t>青阳县</w:t>
    </w:r>
    <w:r>
      <w:rPr>
        <w:rFonts w:hint="eastAsia" w:ascii="宋体" w:hAnsi="宋体" w:eastAsia="宋体" w:cs="宋体"/>
        <w:b/>
        <w:bCs/>
        <w:color w:val="0070C0"/>
        <w:sz w:val="28"/>
        <w:szCs w:val="28"/>
        <w:lang w:val="en-US" w:eastAsia="zh-CN"/>
      </w:rPr>
      <w:t>人民政府办公室发布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eepNext w:val="0"/>
      <w:keepLines w:val="0"/>
      <w:pageBreakBefore w:val="0"/>
      <w:widowControl w:val="0"/>
      <w:pBdr>
        <w:top w:val="none" w:color="auto" w:sz="0" w:space="1"/>
        <w:left w:val="none" w:color="auto" w:sz="0" w:space="4"/>
        <w:bottom w:val="single" w:color="4F81BD" w:sz="18" w:space="1"/>
        <w:right w:val="none" w:color="auto" w:sz="0" w:space="4"/>
        <w:between w:val="none" w:color="auto" w:sz="0" w:space="0"/>
      </w:pBdr>
      <w:kinsoku/>
      <w:wordWrap/>
      <w:overflowPunct/>
      <w:topLinePunct w:val="0"/>
      <w:autoSpaceDE/>
      <w:autoSpaceDN/>
      <w:bidi w:val="0"/>
      <w:adjustRightInd/>
      <w:snapToGrid w:val="0"/>
      <w:spacing w:line="590" w:lineRule="exact"/>
      <w:jc w:val="both"/>
      <w:textAlignment w:val="auto"/>
      <w:outlineLvl w:val="9"/>
      <w:rPr>
        <w:rFonts w:hint="eastAsia" w:ascii="宋体" w:hAnsi="宋体" w:eastAsia="宋体" w:cs="宋体"/>
        <w:b/>
        <w:bCs/>
        <w:color w:val="0070C0"/>
        <w:sz w:val="32"/>
        <w:szCs w:val="32"/>
        <w:lang w:val="en-US" w:eastAsia="zh-CN"/>
      </w:rPr>
    </w:pPr>
    <w:r>
      <w:rPr>
        <w:rFonts w:hint="eastAsia" w:ascii="宋体" w:hAnsi="宋体" w:eastAsia="宋体" w:cs="宋体"/>
        <w:b/>
        <w:bCs/>
        <w:color w:val="005192"/>
        <w:sz w:val="32"/>
      </w:rPr>
      <w:drawing>
        <wp:inline distT="0" distB="0" distL="114300" distR="114300">
          <wp:extent cx="308610" cy="308610"/>
          <wp:effectExtent l="0" t="0" r="15240" b="15240"/>
          <wp:docPr id="2" name="图片 1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宋体" w:hAnsi="宋体" w:cs="宋体"/>
        <w:b/>
        <w:bCs/>
        <w:color w:val="0070C0"/>
        <w:sz w:val="32"/>
        <w:szCs w:val="32"/>
        <w:lang w:val="en-US" w:eastAsia="zh-CN"/>
      </w:rPr>
      <w:t>青阳县</w:t>
    </w:r>
    <w:r>
      <w:rPr>
        <w:rFonts w:hint="eastAsia" w:ascii="宋体" w:hAnsi="宋体" w:eastAsia="宋体" w:cs="宋体"/>
        <w:b/>
        <w:bCs/>
        <w:color w:val="0070C0"/>
        <w:sz w:val="32"/>
        <w:szCs w:val="32"/>
        <w:lang w:val="en-US" w:eastAsia="zh-CN"/>
      </w:rPr>
      <w:t>人民政府行政规范性文件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NhMzY0NWM1NzJlYTUwOWNmOWVjNWJiODdhZDE2MzAifQ=="/>
  </w:docVars>
  <w:rsids>
    <w:rsidRoot w:val="00000000"/>
    <w:rsid w:val="0CBC5552"/>
    <w:rsid w:val="0E5909A5"/>
    <w:rsid w:val="16F8126A"/>
    <w:rsid w:val="2F662726"/>
    <w:rsid w:val="4AD173C5"/>
    <w:rsid w:val="540E5625"/>
    <w:rsid w:val="5F51376C"/>
    <w:rsid w:val="62EE01DF"/>
    <w:rsid w:val="69636640"/>
    <w:rsid w:val="7826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9"/>
    <w:pPr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2400</Words>
  <Characters>2433</Characters>
  <Lines>0</Lines>
  <Paragraphs>0</Paragraphs>
  <TotalTime>13</TotalTime>
  <ScaleCrop>false</ScaleCrop>
  <LinksUpToDate>false</LinksUpToDate>
  <CharactersWithSpaces>2995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2023-02-01T07:28:00Z</dcterms:created>
  <dc:creator>Administrator</dc:creator>
  <cp:lastModifiedBy>18056651656</cp:lastModifiedBy>
  <dcterms:modified xsi:type="dcterms:W3CDTF">2024-08-15T07:51:38Z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706BEE36538C4658B67BAE643EFA5D14</vt:lpwstr>
  </property>
</Properties>
</file>